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C5" w:rsidRDefault="00F566C5" w:rsidP="00F566C5">
      <w:pPr>
        <w:pStyle w:val="Heading1"/>
        <w:rPr>
          <w:sz w:val="27"/>
        </w:rPr>
      </w:pPr>
      <w:bookmarkStart w:id="0" w:name="_GoBack"/>
      <w:r>
        <w:t>BẢO VỆ QUAN ĐIỂM CỦA BẢN THÂN</w:t>
      </w:r>
    </w:p>
    <w:bookmarkEnd w:id="0"/>
    <w:p w:rsidR="006C2965" w:rsidRDefault="006C2965" w:rsidP="00F566C5">
      <w:pPr>
        <w:spacing w:line="360" w:lineRule="auto"/>
        <w:jc w:val="both"/>
      </w:pPr>
    </w:p>
    <w:p w:rsidR="00F566C5" w:rsidRPr="00F566C5" w:rsidRDefault="00F566C5" w:rsidP="00F566C5">
      <w:pPr>
        <w:spacing w:line="360" w:lineRule="auto"/>
        <w:jc w:val="both"/>
        <w:rPr>
          <w:b/>
        </w:rPr>
      </w:pPr>
      <w:r w:rsidRPr="00F566C5">
        <w:rPr>
          <w:b/>
        </w:rPr>
        <w:t>1. Tìm hiểu cách tranh biện để bảo vệ quan điểm của bản thân</w:t>
      </w:r>
    </w:p>
    <w:p w:rsidR="00F566C5" w:rsidRDefault="00F566C5" w:rsidP="00F566C5">
      <w:pPr>
        <w:spacing w:line="360" w:lineRule="auto"/>
        <w:jc w:val="both"/>
      </w:pPr>
      <w:r>
        <w:t>Khi tranh biện cần chú ý về nội dung và thái độ:</w:t>
      </w:r>
    </w:p>
    <w:p w:rsidR="00F566C5" w:rsidRDefault="00F566C5" w:rsidP="00F566C5">
      <w:pPr>
        <w:spacing w:line="360" w:lineRule="auto"/>
        <w:jc w:val="both"/>
      </w:pPr>
      <w:r>
        <w:t>- Về nội dung: nêu ra quan điểm rõ ràng, có chứng cứ, lập luận.</w:t>
      </w:r>
    </w:p>
    <w:p w:rsidR="00F566C5" w:rsidRDefault="00F566C5" w:rsidP="00F566C5">
      <w:pPr>
        <w:spacing w:line="360" w:lineRule="auto"/>
        <w:jc w:val="both"/>
      </w:pPr>
      <w:r>
        <w:t>- Về thái độ: lắng nghe, kiềm chế cảm xúc, không làm tổn thương người khác.</w:t>
      </w:r>
    </w:p>
    <w:p w:rsidR="00F566C5" w:rsidRDefault="00F566C5" w:rsidP="00F566C5">
      <w:pPr>
        <w:spacing w:line="360" w:lineRule="auto"/>
        <w:jc w:val="both"/>
      </w:pPr>
    </w:p>
    <w:p w:rsidR="00F566C5" w:rsidRPr="00F566C5" w:rsidRDefault="00F566C5" w:rsidP="00F566C5">
      <w:pPr>
        <w:spacing w:line="360" w:lineRule="auto"/>
        <w:jc w:val="both"/>
        <w:rPr>
          <w:b/>
        </w:rPr>
      </w:pPr>
      <w:r w:rsidRPr="00F566C5">
        <w:rPr>
          <w:b/>
        </w:rPr>
        <w:t>2. Nhận diện khả năng tranh biện của bản thân</w:t>
      </w:r>
    </w:p>
    <w:p w:rsidR="00F566C5" w:rsidRDefault="00F566C5" w:rsidP="00F566C5">
      <w:pPr>
        <w:spacing w:line="360" w:lineRule="auto"/>
        <w:jc w:val="both"/>
      </w:pPr>
      <w:r>
        <w:t>Giúp HS có cơ sở rèn luyện và nâng cao khả năng này bằng cách cải thiện những biểu hiện khi tranh biện mà HS chưa làm được hoặc thực hiện chưa tốt.</w:t>
      </w:r>
    </w:p>
    <w:p w:rsidR="00F566C5" w:rsidRDefault="00F566C5" w:rsidP="00F566C5">
      <w:pPr>
        <w:spacing w:line="360" w:lineRule="auto"/>
        <w:jc w:val="both"/>
      </w:pPr>
    </w:p>
    <w:p w:rsidR="00F566C5" w:rsidRPr="00F566C5" w:rsidRDefault="00F566C5" w:rsidP="00F566C5">
      <w:pPr>
        <w:spacing w:line="360" w:lineRule="auto"/>
        <w:jc w:val="both"/>
        <w:rPr>
          <w:b/>
        </w:rPr>
      </w:pPr>
      <w:r w:rsidRPr="00F566C5">
        <w:rPr>
          <w:b/>
        </w:rPr>
        <w:t>3. Luyện tập tranh biện</w:t>
      </w:r>
    </w:p>
    <w:p w:rsidR="00F566C5" w:rsidRDefault="00F566C5" w:rsidP="00F566C5">
      <w:pPr>
        <w:spacing w:line="360" w:lineRule="auto"/>
        <w:jc w:val="both"/>
      </w:pPr>
      <w:r>
        <w:t>Để có được khả năng tranh biện tốt cần rèn luyện có chủ đích và thường xuyên.</w:t>
      </w:r>
    </w:p>
    <w:p w:rsidR="00F566C5" w:rsidRDefault="00F566C5" w:rsidP="00F566C5">
      <w:pPr>
        <w:spacing w:line="360" w:lineRule="auto"/>
        <w:jc w:val="both"/>
      </w:pPr>
    </w:p>
    <w:p w:rsidR="00F566C5" w:rsidRPr="00F566C5" w:rsidRDefault="00F566C5" w:rsidP="00F566C5">
      <w:pPr>
        <w:spacing w:line="360" w:lineRule="auto"/>
        <w:jc w:val="both"/>
        <w:rPr>
          <w:b/>
        </w:rPr>
      </w:pPr>
      <w:r w:rsidRPr="00F566C5">
        <w:rPr>
          <w:b/>
        </w:rPr>
        <w:t>4. Tìm hiểu về cách thương thuyết</w:t>
      </w:r>
    </w:p>
    <w:p w:rsidR="00F566C5" w:rsidRDefault="00F566C5" w:rsidP="00F566C5">
      <w:pPr>
        <w:spacing w:line="360" w:lineRule="auto"/>
        <w:jc w:val="both"/>
      </w:pPr>
      <w:r>
        <w:t>Để thương thuyết hiệu quả cần:</w:t>
      </w:r>
    </w:p>
    <w:p w:rsidR="00F566C5" w:rsidRDefault="00F566C5" w:rsidP="00F566C5">
      <w:pPr>
        <w:spacing w:line="360" w:lineRule="auto"/>
        <w:jc w:val="both"/>
      </w:pPr>
      <w:r>
        <w:t>- Hiểu rõ mong muốn của đối tượng;</w:t>
      </w:r>
    </w:p>
    <w:p w:rsidR="00F566C5" w:rsidRPr="00F566C5" w:rsidRDefault="00F566C5" w:rsidP="00F566C5">
      <w:pPr>
        <w:spacing w:line="360" w:lineRule="auto"/>
        <w:jc w:val="both"/>
      </w:pPr>
      <w:r>
        <w:t>- Đưa ra đề xuất hợp lí cho cả 2 bên.</w:t>
      </w:r>
    </w:p>
    <w:sectPr w:rsidR="00F566C5" w:rsidRPr="00F566C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89" w:rsidRDefault="007E0C89">
      <w:pPr>
        <w:spacing w:after="0" w:line="240" w:lineRule="auto"/>
      </w:pPr>
      <w:r>
        <w:separator/>
      </w:r>
    </w:p>
  </w:endnote>
  <w:endnote w:type="continuationSeparator" w:id="0">
    <w:p w:rsidR="007E0C89" w:rsidRDefault="007E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66C5">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89" w:rsidRDefault="007E0C89">
      <w:pPr>
        <w:spacing w:after="0" w:line="240" w:lineRule="auto"/>
      </w:pPr>
      <w:r>
        <w:separator/>
      </w:r>
    </w:p>
  </w:footnote>
  <w:footnote w:type="continuationSeparator" w:id="0">
    <w:p w:rsidR="007E0C89" w:rsidRDefault="007E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3D5"/>
    <w:rsid w:val="001A29EB"/>
    <w:rsid w:val="001A4991"/>
    <w:rsid w:val="001A65D8"/>
    <w:rsid w:val="001D0825"/>
    <w:rsid w:val="001D6A7B"/>
    <w:rsid w:val="001E1E6B"/>
    <w:rsid w:val="002102DA"/>
    <w:rsid w:val="00210BA2"/>
    <w:rsid w:val="002136A6"/>
    <w:rsid w:val="00214EB5"/>
    <w:rsid w:val="00232C81"/>
    <w:rsid w:val="00233AB8"/>
    <w:rsid w:val="00252DD6"/>
    <w:rsid w:val="002531C2"/>
    <w:rsid w:val="00254D20"/>
    <w:rsid w:val="00255588"/>
    <w:rsid w:val="00262F28"/>
    <w:rsid w:val="00265088"/>
    <w:rsid w:val="0027004B"/>
    <w:rsid w:val="00272F59"/>
    <w:rsid w:val="00274994"/>
    <w:rsid w:val="0028713E"/>
    <w:rsid w:val="0029388F"/>
    <w:rsid w:val="002A1402"/>
    <w:rsid w:val="002B6B79"/>
    <w:rsid w:val="002C65CF"/>
    <w:rsid w:val="002C76D2"/>
    <w:rsid w:val="002D4624"/>
    <w:rsid w:val="002D5F96"/>
    <w:rsid w:val="002E0349"/>
    <w:rsid w:val="002E2F7D"/>
    <w:rsid w:val="002F32C9"/>
    <w:rsid w:val="002F6760"/>
    <w:rsid w:val="003242A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45100"/>
    <w:rsid w:val="005517B1"/>
    <w:rsid w:val="005533B3"/>
    <w:rsid w:val="00555EEA"/>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15399"/>
    <w:rsid w:val="0062041F"/>
    <w:rsid w:val="0062429C"/>
    <w:rsid w:val="00624452"/>
    <w:rsid w:val="00626DA0"/>
    <w:rsid w:val="006328EA"/>
    <w:rsid w:val="0063569A"/>
    <w:rsid w:val="00643811"/>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C2965"/>
    <w:rsid w:val="006C3F92"/>
    <w:rsid w:val="006D5204"/>
    <w:rsid w:val="006E20BA"/>
    <w:rsid w:val="006E2EFC"/>
    <w:rsid w:val="007047D1"/>
    <w:rsid w:val="007048C6"/>
    <w:rsid w:val="00704E5B"/>
    <w:rsid w:val="00705461"/>
    <w:rsid w:val="007075B3"/>
    <w:rsid w:val="007118C0"/>
    <w:rsid w:val="00716C32"/>
    <w:rsid w:val="007239B6"/>
    <w:rsid w:val="00737B4E"/>
    <w:rsid w:val="00751927"/>
    <w:rsid w:val="00761486"/>
    <w:rsid w:val="0077525B"/>
    <w:rsid w:val="00776868"/>
    <w:rsid w:val="007B63A5"/>
    <w:rsid w:val="007C3085"/>
    <w:rsid w:val="007E0C89"/>
    <w:rsid w:val="007E4801"/>
    <w:rsid w:val="007E49E5"/>
    <w:rsid w:val="007F0864"/>
    <w:rsid w:val="00811C83"/>
    <w:rsid w:val="008235F1"/>
    <w:rsid w:val="00834D7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E71"/>
    <w:rsid w:val="009168B2"/>
    <w:rsid w:val="00931761"/>
    <w:rsid w:val="00932456"/>
    <w:rsid w:val="009341D3"/>
    <w:rsid w:val="009416E9"/>
    <w:rsid w:val="00943542"/>
    <w:rsid w:val="009443E3"/>
    <w:rsid w:val="00944B02"/>
    <w:rsid w:val="00954AF9"/>
    <w:rsid w:val="00955372"/>
    <w:rsid w:val="00957817"/>
    <w:rsid w:val="009606F4"/>
    <w:rsid w:val="0096272E"/>
    <w:rsid w:val="00963903"/>
    <w:rsid w:val="00965F1E"/>
    <w:rsid w:val="009762CD"/>
    <w:rsid w:val="00981580"/>
    <w:rsid w:val="00993F54"/>
    <w:rsid w:val="009958A0"/>
    <w:rsid w:val="009A21BC"/>
    <w:rsid w:val="009A2E2A"/>
    <w:rsid w:val="009A7518"/>
    <w:rsid w:val="009A76AC"/>
    <w:rsid w:val="009B0E2B"/>
    <w:rsid w:val="009B33F0"/>
    <w:rsid w:val="009C0763"/>
    <w:rsid w:val="009C2A6C"/>
    <w:rsid w:val="009C3182"/>
    <w:rsid w:val="009C5AFD"/>
    <w:rsid w:val="009C6E7C"/>
    <w:rsid w:val="009C753C"/>
    <w:rsid w:val="009D154E"/>
    <w:rsid w:val="009D40B4"/>
    <w:rsid w:val="009E2E2E"/>
    <w:rsid w:val="009F4152"/>
    <w:rsid w:val="00A157D5"/>
    <w:rsid w:val="00A17073"/>
    <w:rsid w:val="00A21D7A"/>
    <w:rsid w:val="00A2745D"/>
    <w:rsid w:val="00A33A41"/>
    <w:rsid w:val="00A448AC"/>
    <w:rsid w:val="00A475AC"/>
    <w:rsid w:val="00A51624"/>
    <w:rsid w:val="00A52E89"/>
    <w:rsid w:val="00A5424E"/>
    <w:rsid w:val="00A61E3C"/>
    <w:rsid w:val="00A63257"/>
    <w:rsid w:val="00A65DFD"/>
    <w:rsid w:val="00A723AA"/>
    <w:rsid w:val="00A82A0E"/>
    <w:rsid w:val="00A83372"/>
    <w:rsid w:val="00A8534D"/>
    <w:rsid w:val="00A8615A"/>
    <w:rsid w:val="00A905E5"/>
    <w:rsid w:val="00A96395"/>
    <w:rsid w:val="00AB4E59"/>
    <w:rsid w:val="00AC6072"/>
    <w:rsid w:val="00AC7344"/>
    <w:rsid w:val="00AD1B5A"/>
    <w:rsid w:val="00AE438C"/>
    <w:rsid w:val="00AF2529"/>
    <w:rsid w:val="00AF3C55"/>
    <w:rsid w:val="00AF576D"/>
    <w:rsid w:val="00B02FE5"/>
    <w:rsid w:val="00B34542"/>
    <w:rsid w:val="00B404F3"/>
    <w:rsid w:val="00B4248D"/>
    <w:rsid w:val="00B426AE"/>
    <w:rsid w:val="00B43C7A"/>
    <w:rsid w:val="00B47F8E"/>
    <w:rsid w:val="00B61B14"/>
    <w:rsid w:val="00B65CC5"/>
    <w:rsid w:val="00B70E68"/>
    <w:rsid w:val="00B74184"/>
    <w:rsid w:val="00B85DAE"/>
    <w:rsid w:val="00BA482B"/>
    <w:rsid w:val="00BA6F86"/>
    <w:rsid w:val="00BB5694"/>
    <w:rsid w:val="00BC1020"/>
    <w:rsid w:val="00BD00FC"/>
    <w:rsid w:val="00BD1D3A"/>
    <w:rsid w:val="00BD4E0C"/>
    <w:rsid w:val="00BD6A84"/>
    <w:rsid w:val="00BE2BE5"/>
    <w:rsid w:val="00BE3144"/>
    <w:rsid w:val="00BE4FE9"/>
    <w:rsid w:val="00BE6067"/>
    <w:rsid w:val="00BE639A"/>
    <w:rsid w:val="00BF1450"/>
    <w:rsid w:val="00BF15EF"/>
    <w:rsid w:val="00BF1841"/>
    <w:rsid w:val="00C07F39"/>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67153"/>
    <w:rsid w:val="00D70F5D"/>
    <w:rsid w:val="00D76D17"/>
    <w:rsid w:val="00D81B62"/>
    <w:rsid w:val="00D9378C"/>
    <w:rsid w:val="00D93FA0"/>
    <w:rsid w:val="00D9630C"/>
    <w:rsid w:val="00DA7A4B"/>
    <w:rsid w:val="00DB1790"/>
    <w:rsid w:val="00DC2BEA"/>
    <w:rsid w:val="00DC76F9"/>
    <w:rsid w:val="00DD0946"/>
    <w:rsid w:val="00DD5115"/>
    <w:rsid w:val="00DF24DD"/>
    <w:rsid w:val="00DF7753"/>
    <w:rsid w:val="00E04AFC"/>
    <w:rsid w:val="00E0706D"/>
    <w:rsid w:val="00E24075"/>
    <w:rsid w:val="00E2457D"/>
    <w:rsid w:val="00E31141"/>
    <w:rsid w:val="00E52D31"/>
    <w:rsid w:val="00E57ABB"/>
    <w:rsid w:val="00E641DC"/>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3BC"/>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8A5742-5CEF-4A4F-A171-25D4DEF8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2023-10-25T10:08:00Z</dcterms:created>
  <dcterms:modified xsi:type="dcterms:W3CDTF">2023-10-25T10:08:00Z</dcterms:modified>
</cp:coreProperties>
</file>